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AD" w:rsidRPr="00F71A5C" w:rsidRDefault="00C029AD" w:rsidP="00C029AD">
      <w:pPr>
        <w:pStyle w:val="Header"/>
        <w:ind w:right="-144"/>
        <w:rPr>
          <w:rFonts w:ascii="Times New Roman" w:hAnsi="Times New Roman"/>
          <w:sz w:val="20"/>
        </w:rPr>
      </w:pPr>
      <w:r w:rsidRPr="00F71A5C">
        <w:rPr>
          <w:rFonts w:ascii="Times New Roman" w:hAnsi="Times New Roman"/>
          <w:sz w:val="20"/>
        </w:rPr>
        <w:t>Indian Journal of Basic and Applied Medical Research, March 20</w:t>
      </w:r>
      <w:r>
        <w:rPr>
          <w:rFonts w:ascii="Times New Roman" w:hAnsi="Times New Roman"/>
          <w:sz w:val="20"/>
        </w:rPr>
        <w:t>15: Vol.-4, Issue- 2, P. 528-534</w:t>
      </w:r>
    </w:p>
    <w:p w:rsidR="00C029AD" w:rsidRDefault="00C029AD" w:rsidP="00C029AD">
      <w:pPr>
        <w:pStyle w:val="Header"/>
      </w:pPr>
    </w:p>
    <w:p w:rsidR="00C029AD" w:rsidRPr="006B6F2C" w:rsidRDefault="00C029AD" w:rsidP="00C029AD">
      <w:pPr>
        <w:pStyle w:val="Heading2"/>
        <w:keepNext w:val="0"/>
        <w:spacing w:after="0" w:line="360" w:lineRule="auto"/>
        <w:jc w:val="both"/>
        <w:rPr>
          <w:rFonts w:asciiTheme="majorHAnsi" w:hAnsiTheme="majorHAnsi"/>
          <w:color w:val="000000"/>
          <w:sz w:val="24"/>
          <w:shd w:val="clear" w:color="auto" w:fill="FFFFFF"/>
        </w:rPr>
      </w:pPr>
      <w:r w:rsidRPr="006B6F2C">
        <w:rPr>
          <w:rFonts w:asciiTheme="majorHAnsi" w:hAnsiTheme="majorHAnsi"/>
          <w:color w:val="000000"/>
          <w:sz w:val="24"/>
          <w:highlight w:val="lightGray"/>
          <w:shd w:val="clear" w:color="auto" w:fill="FFFFFF"/>
        </w:rPr>
        <w:t>Original article:</w:t>
      </w:r>
    </w:p>
    <w:p w:rsidR="00C029AD" w:rsidRPr="006B6F2C" w:rsidRDefault="00C029AD" w:rsidP="00C029AD">
      <w:pPr>
        <w:pStyle w:val="Heading2"/>
        <w:keepNext w:val="0"/>
        <w:spacing w:after="0" w:line="360" w:lineRule="auto"/>
        <w:jc w:val="left"/>
        <w:rPr>
          <w:rFonts w:asciiTheme="majorHAnsi" w:hAnsiTheme="majorHAnsi"/>
          <w:color w:val="1F497D" w:themeColor="text2"/>
          <w:spacing w:val="8"/>
          <w:sz w:val="22"/>
          <w:szCs w:val="22"/>
        </w:rPr>
      </w:pPr>
      <w:r w:rsidRPr="006B6F2C">
        <w:rPr>
          <w:rFonts w:asciiTheme="majorHAnsi" w:hAnsiTheme="majorHAnsi"/>
          <w:color w:val="1F497D" w:themeColor="text2"/>
          <w:shd w:val="clear" w:color="auto" w:fill="FFFFFF"/>
        </w:rPr>
        <w:t>Renal and hepatic derangements in malaria with clinical outcome</w:t>
      </w:r>
    </w:p>
    <w:p w:rsidR="00C029AD" w:rsidRDefault="00C029AD" w:rsidP="00C029AD">
      <w:pPr>
        <w:pStyle w:val="Heading2"/>
        <w:keepNext w:val="0"/>
        <w:spacing w:after="0" w:line="360" w:lineRule="auto"/>
        <w:jc w:val="left"/>
        <w:rPr>
          <w:rFonts w:asciiTheme="majorHAnsi" w:hAnsiTheme="majorHAnsi"/>
          <w:b w:val="0"/>
          <w:color w:val="000000"/>
          <w:sz w:val="18"/>
          <w:szCs w:val="18"/>
          <w:shd w:val="clear" w:color="auto" w:fill="FFFFFF"/>
        </w:rPr>
      </w:pPr>
      <w:r w:rsidRPr="006B6F2C">
        <w:rPr>
          <w:rFonts w:asciiTheme="majorHAnsi" w:hAnsiTheme="majorHAnsi"/>
          <w:b w:val="0"/>
          <w:color w:val="000000"/>
          <w:sz w:val="18"/>
          <w:szCs w:val="18"/>
        </w:rPr>
        <w:t xml:space="preserve">Dr. B G </w:t>
      </w:r>
      <w:proofErr w:type="spellStart"/>
      <w:proofErr w:type="gramStart"/>
      <w:r w:rsidRPr="006B6F2C">
        <w:rPr>
          <w:rFonts w:asciiTheme="majorHAnsi" w:hAnsiTheme="majorHAnsi"/>
          <w:b w:val="0"/>
          <w:color w:val="000000"/>
          <w:sz w:val="18"/>
          <w:szCs w:val="18"/>
        </w:rPr>
        <w:t>Shivakumar</w:t>
      </w:r>
      <w:proofErr w:type="spellEnd"/>
      <w:r w:rsidRPr="006B6F2C">
        <w:rPr>
          <w:rFonts w:asciiTheme="majorHAnsi" w:hAnsiTheme="majorHAnsi"/>
          <w:b w:val="0"/>
          <w:color w:val="000000"/>
          <w:sz w:val="18"/>
          <w:szCs w:val="18"/>
        </w:rPr>
        <w:t xml:space="preserve"> ;</w:t>
      </w:r>
      <w:proofErr w:type="gramEnd"/>
      <w:r w:rsidRPr="006B6F2C">
        <w:rPr>
          <w:rFonts w:asciiTheme="majorHAnsi" w:hAnsiTheme="majorHAnsi"/>
          <w:b w:val="0"/>
          <w:color w:val="000000"/>
          <w:sz w:val="18"/>
          <w:szCs w:val="18"/>
        </w:rPr>
        <w:t xml:space="preserve"> </w:t>
      </w:r>
      <w:r w:rsidRPr="006B6F2C">
        <w:rPr>
          <w:rFonts w:asciiTheme="majorHAnsi" w:hAnsiTheme="majorHAnsi"/>
          <w:b w:val="0"/>
          <w:color w:val="000000"/>
          <w:sz w:val="18"/>
          <w:szCs w:val="18"/>
          <w:shd w:val="clear" w:color="auto" w:fill="FFFFFF"/>
        </w:rPr>
        <w:t xml:space="preserve">Dr. </w:t>
      </w:r>
      <w:proofErr w:type="spellStart"/>
      <w:r w:rsidRPr="006B6F2C">
        <w:rPr>
          <w:rFonts w:asciiTheme="majorHAnsi" w:hAnsiTheme="majorHAnsi"/>
          <w:b w:val="0"/>
          <w:color w:val="000000"/>
          <w:sz w:val="18"/>
          <w:szCs w:val="18"/>
          <w:shd w:val="clear" w:color="auto" w:fill="FFFFFF"/>
        </w:rPr>
        <w:t>Sai</w:t>
      </w:r>
      <w:proofErr w:type="spellEnd"/>
      <w:r w:rsidRPr="006B6F2C">
        <w:rPr>
          <w:rFonts w:asciiTheme="majorHAnsi" w:hAnsiTheme="majorHAnsi"/>
          <w:b w:val="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B6F2C">
        <w:rPr>
          <w:rFonts w:asciiTheme="majorHAnsi" w:hAnsiTheme="majorHAnsi"/>
          <w:b w:val="0"/>
          <w:color w:val="000000"/>
          <w:sz w:val="18"/>
          <w:szCs w:val="18"/>
          <w:shd w:val="clear" w:color="auto" w:fill="FFFFFF"/>
        </w:rPr>
        <w:t>Sekhar</w:t>
      </w:r>
      <w:proofErr w:type="spellEnd"/>
      <w:r w:rsidRPr="006B6F2C">
        <w:rPr>
          <w:rFonts w:asciiTheme="majorHAnsi" w:hAnsiTheme="majorHAnsi"/>
          <w:b w:val="0"/>
          <w:color w:val="000000"/>
          <w:sz w:val="18"/>
          <w:szCs w:val="18"/>
          <w:shd w:val="clear" w:color="auto" w:fill="FFFFFF"/>
        </w:rPr>
        <w:t xml:space="preserve"> P  </w:t>
      </w:r>
      <w:r w:rsidRPr="006B6F2C">
        <w:rPr>
          <w:rFonts w:asciiTheme="majorHAnsi" w:hAnsiTheme="majorHAnsi"/>
          <w:b w:val="0"/>
          <w:color w:val="000000"/>
          <w:sz w:val="18"/>
          <w:szCs w:val="18"/>
        </w:rPr>
        <w:br/>
      </w:r>
      <w:r w:rsidRPr="006B6F2C">
        <w:rPr>
          <w:rFonts w:asciiTheme="majorHAnsi" w:hAnsiTheme="majorHAnsi"/>
          <w:b w:val="0"/>
          <w:color w:val="000000"/>
          <w:sz w:val="18"/>
          <w:szCs w:val="18"/>
          <w:shd w:val="clear" w:color="auto" w:fill="FFFFFF"/>
        </w:rPr>
        <w:t xml:space="preserve">Name of the Institute/college: JJM MEDICAL COLLEGE, </w:t>
      </w:r>
      <w:proofErr w:type="spellStart"/>
      <w:r w:rsidRPr="006B6F2C">
        <w:rPr>
          <w:rFonts w:asciiTheme="majorHAnsi" w:hAnsiTheme="majorHAnsi"/>
          <w:b w:val="0"/>
          <w:color w:val="000000"/>
          <w:sz w:val="18"/>
          <w:szCs w:val="18"/>
          <w:shd w:val="clear" w:color="auto" w:fill="FFFFFF"/>
        </w:rPr>
        <w:t>Davangere</w:t>
      </w:r>
      <w:proofErr w:type="spellEnd"/>
      <w:r w:rsidRPr="006B6F2C">
        <w:rPr>
          <w:rFonts w:asciiTheme="majorHAnsi" w:hAnsiTheme="majorHAnsi"/>
          <w:b w:val="0"/>
          <w:color w:val="000000"/>
          <w:sz w:val="18"/>
          <w:szCs w:val="18"/>
          <w:shd w:val="clear" w:color="auto" w:fill="FFFFFF"/>
        </w:rPr>
        <w:t xml:space="preserve"> , India </w:t>
      </w:r>
    </w:p>
    <w:p w:rsidR="00C029AD" w:rsidRDefault="00C029AD" w:rsidP="00C029AD">
      <w:pPr>
        <w:pStyle w:val="Heading2"/>
        <w:keepNext w:val="0"/>
        <w:pBdr>
          <w:bottom w:val="single" w:sz="6" w:space="2" w:color="auto"/>
        </w:pBdr>
        <w:spacing w:after="0" w:line="360" w:lineRule="auto"/>
        <w:jc w:val="left"/>
        <w:rPr>
          <w:rFonts w:asciiTheme="majorHAnsi" w:hAnsiTheme="majorHAnsi"/>
          <w:b w:val="0"/>
          <w:color w:val="000000"/>
          <w:sz w:val="18"/>
          <w:szCs w:val="18"/>
        </w:rPr>
      </w:pPr>
      <w:r>
        <w:rPr>
          <w:rFonts w:asciiTheme="majorHAnsi" w:hAnsiTheme="majorHAnsi"/>
          <w:b w:val="0"/>
          <w:color w:val="000000"/>
          <w:sz w:val="18"/>
          <w:szCs w:val="18"/>
          <w:shd w:val="clear" w:color="auto" w:fill="FFFFFF"/>
        </w:rPr>
        <w:t xml:space="preserve">Corresponding </w:t>
      </w:r>
      <w:proofErr w:type="gramStart"/>
      <w:r>
        <w:rPr>
          <w:rFonts w:asciiTheme="majorHAnsi" w:hAnsiTheme="majorHAnsi"/>
          <w:b w:val="0"/>
          <w:color w:val="000000"/>
          <w:sz w:val="18"/>
          <w:szCs w:val="18"/>
          <w:shd w:val="clear" w:color="auto" w:fill="FFFFFF"/>
        </w:rPr>
        <w:t>author :</w:t>
      </w:r>
      <w:proofErr w:type="gramEnd"/>
      <w:r>
        <w:rPr>
          <w:rFonts w:asciiTheme="majorHAnsi" w:hAnsiTheme="majorHAnsi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6B6F2C">
        <w:rPr>
          <w:rFonts w:asciiTheme="majorHAnsi" w:hAnsiTheme="majorHAnsi"/>
          <w:b w:val="0"/>
          <w:color w:val="000000"/>
          <w:sz w:val="18"/>
          <w:szCs w:val="18"/>
        </w:rPr>
        <w:t xml:space="preserve">Dr. B G </w:t>
      </w:r>
      <w:proofErr w:type="spellStart"/>
      <w:r w:rsidRPr="006B6F2C">
        <w:rPr>
          <w:rFonts w:asciiTheme="majorHAnsi" w:hAnsiTheme="majorHAnsi"/>
          <w:b w:val="0"/>
          <w:color w:val="000000"/>
          <w:sz w:val="18"/>
          <w:szCs w:val="18"/>
        </w:rPr>
        <w:t>Shivakumar</w:t>
      </w:r>
      <w:proofErr w:type="spellEnd"/>
    </w:p>
    <w:p w:rsidR="00C029AD" w:rsidRPr="006B6F2C" w:rsidRDefault="00C029AD" w:rsidP="00C029AD">
      <w:pPr>
        <w:pStyle w:val="Heading2"/>
        <w:keepNext w:val="0"/>
        <w:spacing w:after="0" w:line="360" w:lineRule="auto"/>
        <w:jc w:val="left"/>
        <w:rPr>
          <w:rFonts w:ascii="Times New Roman" w:eastAsia="BatangChe" w:hAnsi="Times New Roman"/>
          <w:b w:val="0"/>
          <w:spacing w:val="8"/>
          <w:sz w:val="20"/>
          <w:szCs w:val="20"/>
        </w:rPr>
      </w:pPr>
      <w:r w:rsidRPr="006B6F2C">
        <w:rPr>
          <w:rFonts w:asciiTheme="majorHAnsi" w:hAnsiTheme="majorHAnsi"/>
          <w:b w:val="0"/>
          <w:color w:val="000000"/>
          <w:sz w:val="18"/>
          <w:szCs w:val="18"/>
        </w:rPr>
        <w:br/>
      </w:r>
      <w:r w:rsidRPr="006B6F2C">
        <w:rPr>
          <w:rFonts w:ascii="Times New Roman" w:eastAsia="BatangChe" w:hAnsi="Times New Roman"/>
          <w:spacing w:val="8"/>
          <w:sz w:val="20"/>
          <w:szCs w:val="20"/>
        </w:rPr>
        <w:t>Abstract</w:t>
      </w:r>
      <w:r>
        <w:rPr>
          <w:rFonts w:ascii="Times New Roman" w:eastAsia="BatangChe" w:hAnsi="Times New Roman"/>
          <w:spacing w:val="8"/>
          <w:sz w:val="20"/>
          <w:szCs w:val="20"/>
        </w:rPr>
        <w:t>:</w:t>
      </w:r>
    </w:p>
    <w:p w:rsidR="00C029AD" w:rsidRPr="006B6F2C" w:rsidRDefault="00C029AD" w:rsidP="00C029AD">
      <w:pPr>
        <w:spacing w:after="0" w:line="360" w:lineRule="auto"/>
        <w:rPr>
          <w:rFonts w:ascii="Times New Roman" w:eastAsia="BatangChe" w:hAnsi="Times New Roman"/>
          <w:spacing w:val="8"/>
          <w:sz w:val="20"/>
          <w:szCs w:val="20"/>
        </w:rPr>
      </w:pPr>
      <w:r w:rsidRPr="006B6F2C">
        <w:rPr>
          <w:rFonts w:ascii="Times New Roman" w:eastAsia="BatangChe" w:hAnsi="Times New Roman"/>
          <w:b/>
          <w:spacing w:val="8"/>
          <w:sz w:val="20"/>
          <w:szCs w:val="20"/>
        </w:rPr>
        <w:t>Background</w:t>
      </w:r>
      <w:proofErr w:type="gramStart"/>
      <w:r w:rsidRPr="006B6F2C">
        <w:rPr>
          <w:rFonts w:ascii="Times New Roman" w:eastAsia="BatangChe" w:hAnsi="Times New Roman"/>
          <w:b/>
          <w:spacing w:val="8"/>
          <w:sz w:val="20"/>
          <w:szCs w:val="20"/>
        </w:rPr>
        <w:t>:</w:t>
      </w:r>
      <w:r w:rsidRPr="006B6F2C">
        <w:rPr>
          <w:rFonts w:ascii="Times New Roman" w:eastAsia="BatangChe" w:hAnsi="Times New Roman"/>
          <w:spacing w:val="8"/>
          <w:sz w:val="20"/>
          <w:szCs w:val="20"/>
        </w:rPr>
        <w:t>.</w:t>
      </w:r>
      <w:proofErr w:type="gramEnd"/>
      <w:r w:rsidRPr="006B6F2C">
        <w:rPr>
          <w:rFonts w:ascii="Times New Roman" w:eastAsia="BatangChe" w:hAnsi="Times New Roman"/>
          <w:spacing w:val="8"/>
          <w:sz w:val="20"/>
          <w:szCs w:val="20"/>
        </w:rPr>
        <w:t xml:space="preserve"> India accounts for two third of the cases in South East Asia. The clinical pattern of malaria has </w:t>
      </w:r>
      <w:proofErr w:type="gramStart"/>
      <w:r w:rsidRPr="006B6F2C">
        <w:rPr>
          <w:rFonts w:ascii="Times New Roman" w:eastAsia="BatangChe" w:hAnsi="Times New Roman"/>
          <w:spacing w:val="8"/>
          <w:sz w:val="20"/>
          <w:szCs w:val="20"/>
        </w:rPr>
        <w:t>changed  worldwide</w:t>
      </w:r>
      <w:proofErr w:type="gramEnd"/>
      <w:r w:rsidRPr="006B6F2C">
        <w:rPr>
          <w:rFonts w:ascii="Times New Roman" w:eastAsia="BatangChe" w:hAnsi="Times New Roman"/>
          <w:spacing w:val="8"/>
          <w:sz w:val="20"/>
          <w:szCs w:val="20"/>
        </w:rPr>
        <w:t xml:space="preserve">  including India in last decade. </w:t>
      </w:r>
    </w:p>
    <w:p w:rsidR="00C029AD" w:rsidRPr="006B6F2C" w:rsidRDefault="00C029AD" w:rsidP="00C029AD">
      <w:pPr>
        <w:spacing w:after="0" w:line="360" w:lineRule="auto"/>
        <w:rPr>
          <w:rFonts w:ascii="Times New Roman" w:eastAsia="BatangChe" w:hAnsi="Times New Roman"/>
          <w:spacing w:val="8"/>
          <w:sz w:val="20"/>
          <w:szCs w:val="20"/>
        </w:rPr>
      </w:pPr>
      <w:r w:rsidRPr="006B6F2C">
        <w:rPr>
          <w:rFonts w:ascii="Times New Roman" w:eastAsia="BatangChe" w:hAnsi="Times New Roman"/>
          <w:b/>
          <w:spacing w:val="8"/>
          <w:sz w:val="20"/>
          <w:szCs w:val="20"/>
        </w:rPr>
        <w:t>Methods:</w:t>
      </w:r>
      <w:r w:rsidRPr="006B6F2C">
        <w:rPr>
          <w:rFonts w:ascii="Times New Roman" w:eastAsia="BatangChe" w:hAnsi="Times New Roman"/>
          <w:spacing w:val="8"/>
          <w:sz w:val="20"/>
          <w:szCs w:val="20"/>
        </w:rPr>
        <w:t xml:space="preserve"> 100 cases of malaria diagnosed by peripheral smear or rapid spot test were included in the study. Patients with urea (&gt;</w:t>
      </w:r>
      <w:proofErr w:type="gramStart"/>
      <w:r w:rsidRPr="006B6F2C">
        <w:rPr>
          <w:rFonts w:ascii="Times New Roman" w:eastAsia="BatangChe" w:hAnsi="Times New Roman"/>
          <w:spacing w:val="8"/>
          <w:sz w:val="20"/>
          <w:szCs w:val="20"/>
        </w:rPr>
        <w:t>35mg%</w:t>
      </w:r>
      <w:proofErr w:type="gramEnd"/>
      <w:r w:rsidRPr="006B6F2C">
        <w:rPr>
          <w:rFonts w:ascii="Times New Roman" w:eastAsia="BatangChe" w:hAnsi="Times New Roman"/>
          <w:spacing w:val="8"/>
          <w:sz w:val="20"/>
          <w:szCs w:val="20"/>
        </w:rPr>
        <w:t xml:space="preserve">) and </w:t>
      </w:r>
      <w:proofErr w:type="spellStart"/>
      <w:r w:rsidRPr="006B6F2C">
        <w:rPr>
          <w:rFonts w:ascii="Times New Roman" w:eastAsia="BatangChe" w:hAnsi="Times New Roman"/>
          <w:spacing w:val="8"/>
          <w:sz w:val="20"/>
          <w:szCs w:val="20"/>
        </w:rPr>
        <w:t>creatinine</w:t>
      </w:r>
      <w:proofErr w:type="spellEnd"/>
      <w:r w:rsidRPr="006B6F2C">
        <w:rPr>
          <w:rFonts w:ascii="Times New Roman" w:eastAsia="BatangChe" w:hAnsi="Times New Roman"/>
          <w:spacing w:val="8"/>
          <w:sz w:val="20"/>
          <w:szCs w:val="20"/>
        </w:rPr>
        <w:t xml:space="preserve"> (&gt;1.5 mg%) and urine output (&lt;400 ml/day), patients with total </w:t>
      </w:r>
      <w:proofErr w:type="spellStart"/>
      <w:r w:rsidRPr="006B6F2C">
        <w:rPr>
          <w:rFonts w:ascii="Times New Roman" w:eastAsia="BatangChe" w:hAnsi="Times New Roman"/>
          <w:spacing w:val="8"/>
          <w:sz w:val="20"/>
          <w:szCs w:val="20"/>
        </w:rPr>
        <w:t>bilirubin</w:t>
      </w:r>
      <w:proofErr w:type="spellEnd"/>
      <w:r w:rsidRPr="006B6F2C">
        <w:rPr>
          <w:rFonts w:ascii="Times New Roman" w:eastAsia="BatangChe" w:hAnsi="Times New Roman"/>
          <w:spacing w:val="8"/>
          <w:sz w:val="20"/>
          <w:szCs w:val="20"/>
        </w:rPr>
        <w:t xml:space="preserve"> &gt; 3mg% were categorized into predominant conjugated jaundice if direct </w:t>
      </w:r>
      <w:proofErr w:type="spellStart"/>
      <w:r w:rsidRPr="006B6F2C">
        <w:rPr>
          <w:rFonts w:ascii="Times New Roman" w:eastAsia="BatangChe" w:hAnsi="Times New Roman"/>
          <w:spacing w:val="8"/>
          <w:sz w:val="20"/>
          <w:szCs w:val="20"/>
        </w:rPr>
        <w:t>bilirubin</w:t>
      </w:r>
      <w:proofErr w:type="spellEnd"/>
      <w:r w:rsidRPr="006B6F2C">
        <w:rPr>
          <w:rFonts w:ascii="Times New Roman" w:eastAsia="BatangChe" w:hAnsi="Times New Roman"/>
          <w:spacing w:val="8"/>
          <w:sz w:val="20"/>
          <w:szCs w:val="20"/>
        </w:rPr>
        <w:t xml:space="preserve"> &gt;15% of total. </w:t>
      </w:r>
    </w:p>
    <w:p w:rsidR="00C029AD" w:rsidRPr="006B6F2C" w:rsidRDefault="00C029AD" w:rsidP="00C029AD">
      <w:pPr>
        <w:spacing w:after="0" w:line="360" w:lineRule="auto"/>
        <w:rPr>
          <w:rFonts w:ascii="Times New Roman" w:eastAsia="BatangChe" w:hAnsi="Times New Roman"/>
          <w:spacing w:val="8"/>
          <w:sz w:val="20"/>
          <w:szCs w:val="20"/>
        </w:rPr>
      </w:pPr>
      <w:r w:rsidRPr="006B6F2C">
        <w:rPr>
          <w:rFonts w:ascii="Times New Roman" w:eastAsia="BatangChe" w:hAnsi="Times New Roman"/>
          <w:b/>
          <w:spacing w:val="8"/>
          <w:sz w:val="20"/>
          <w:szCs w:val="20"/>
        </w:rPr>
        <w:t>Results:</w:t>
      </w:r>
      <w:r w:rsidRPr="006B6F2C">
        <w:rPr>
          <w:rFonts w:ascii="Times New Roman" w:eastAsia="BatangChe" w:hAnsi="Times New Roman"/>
          <w:spacing w:val="8"/>
          <w:sz w:val="20"/>
          <w:szCs w:val="20"/>
        </w:rPr>
        <w:t xml:space="preserve"> Renal dysfunction was seen in the form of raised blood urea 30% of cases, raised serum </w:t>
      </w:r>
      <w:proofErr w:type="spellStart"/>
      <w:r w:rsidRPr="006B6F2C">
        <w:rPr>
          <w:rFonts w:ascii="Times New Roman" w:eastAsia="BatangChe" w:hAnsi="Times New Roman"/>
          <w:spacing w:val="8"/>
          <w:sz w:val="20"/>
          <w:szCs w:val="20"/>
        </w:rPr>
        <w:t>creatinine</w:t>
      </w:r>
      <w:proofErr w:type="spellEnd"/>
      <w:r w:rsidRPr="006B6F2C">
        <w:rPr>
          <w:rFonts w:ascii="Times New Roman" w:eastAsia="BatangChe" w:hAnsi="Times New Roman"/>
          <w:spacing w:val="8"/>
          <w:sz w:val="20"/>
          <w:szCs w:val="20"/>
        </w:rPr>
        <w:t xml:space="preserve"> 16% of cases and </w:t>
      </w:r>
      <w:proofErr w:type="spellStart"/>
      <w:r w:rsidRPr="006B6F2C">
        <w:rPr>
          <w:rFonts w:ascii="Times New Roman" w:eastAsia="BatangChe" w:hAnsi="Times New Roman"/>
          <w:spacing w:val="8"/>
          <w:sz w:val="20"/>
          <w:szCs w:val="20"/>
        </w:rPr>
        <w:t>proteinurea</w:t>
      </w:r>
      <w:proofErr w:type="spellEnd"/>
      <w:r w:rsidRPr="006B6F2C">
        <w:rPr>
          <w:rFonts w:ascii="Times New Roman" w:eastAsia="BatangChe" w:hAnsi="Times New Roman"/>
          <w:spacing w:val="8"/>
          <w:sz w:val="20"/>
          <w:szCs w:val="20"/>
        </w:rPr>
        <w:t xml:space="preserve"> 21%, </w:t>
      </w:r>
      <w:proofErr w:type="spellStart"/>
      <w:r w:rsidRPr="006B6F2C">
        <w:rPr>
          <w:rFonts w:ascii="Times New Roman" w:eastAsia="BatangChe" w:hAnsi="Times New Roman"/>
          <w:spacing w:val="8"/>
          <w:sz w:val="20"/>
          <w:szCs w:val="20"/>
        </w:rPr>
        <w:t>haematuria</w:t>
      </w:r>
      <w:proofErr w:type="spellEnd"/>
      <w:r w:rsidRPr="006B6F2C">
        <w:rPr>
          <w:rFonts w:ascii="Times New Roman" w:eastAsia="BatangChe" w:hAnsi="Times New Roman"/>
          <w:spacing w:val="8"/>
          <w:sz w:val="20"/>
          <w:szCs w:val="20"/>
        </w:rPr>
        <w:t xml:space="preserve"> 16%, </w:t>
      </w:r>
      <w:proofErr w:type="spellStart"/>
      <w:r w:rsidRPr="006B6F2C">
        <w:rPr>
          <w:rFonts w:ascii="Times New Roman" w:eastAsia="BatangChe" w:hAnsi="Times New Roman"/>
          <w:spacing w:val="8"/>
          <w:sz w:val="20"/>
          <w:szCs w:val="20"/>
        </w:rPr>
        <w:t>oliguria</w:t>
      </w:r>
      <w:proofErr w:type="spellEnd"/>
      <w:r w:rsidRPr="006B6F2C">
        <w:rPr>
          <w:rFonts w:ascii="Times New Roman" w:eastAsia="BatangChe" w:hAnsi="Times New Roman"/>
          <w:spacing w:val="8"/>
          <w:sz w:val="20"/>
          <w:szCs w:val="20"/>
        </w:rPr>
        <w:t xml:space="preserve"> 9% and ARF 5%. 30% had biochemical jaundice. </w:t>
      </w:r>
    </w:p>
    <w:p w:rsidR="00C029AD" w:rsidRPr="006B6F2C" w:rsidRDefault="00C029AD" w:rsidP="00C029AD">
      <w:pPr>
        <w:spacing w:after="0" w:line="360" w:lineRule="auto"/>
        <w:rPr>
          <w:rFonts w:ascii="Times New Roman" w:eastAsia="BatangChe" w:hAnsi="Times New Roman"/>
          <w:b/>
          <w:spacing w:val="8"/>
          <w:sz w:val="20"/>
          <w:szCs w:val="20"/>
        </w:rPr>
      </w:pPr>
      <w:r w:rsidRPr="006B6F2C">
        <w:rPr>
          <w:rFonts w:ascii="Times New Roman" w:eastAsia="BatangChe" w:hAnsi="Times New Roman"/>
          <w:b/>
          <w:spacing w:val="8"/>
          <w:sz w:val="20"/>
          <w:szCs w:val="20"/>
        </w:rPr>
        <w:t>Conclusion:</w:t>
      </w:r>
      <w:r w:rsidRPr="006B6F2C">
        <w:rPr>
          <w:rFonts w:ascii="Times New Roman" w:eastAsia="BatangChe" w:hAnsi="Times New Roman"/>
          <w:spacing w:val="8"/>
          <w:sz w:val="20"/>
          <w:szCs w:val="20"/>
        </w:rPr>
        <w:t xml:space="preserve"> Renal and Hepatic dysfunction is common in malaria and associated with bad prognosis if left untreated.  Acute renal failure is common and conjugated </w:t>
      </w:r>
      <w:proofErr w:type="spellStart"/>
      <w:r w:rsidRPr="006B6F2C">
        <w:rPr>
          <w:rFonts w:ascii="Times New Roman" w:eastAsia="BatangChe" w:hAnsi="Times New Roman"/>
          <w:spacing w:val="8"/>
          <w:sz w:val="20"/>
          <w:szCs w:val="20"/>
        </w:rPr>
        <w:t>bilirubinemia</w:t>
      </w:r>
      <w:proofErr w:type="spellEnd"/>
      <w:r w:rsidRPr="006B6F2C">
        <w:rPr>
          <w:rFonts w:ascii="Times New Roman" w:eastAsia="BatangChe" w:hAnsi="Times New Roman"/>
          <w:spacing w:val="8"/>
          <w:sz w:val="20"/>
          <w:szCs w:val="20"/>
        </w:rPr>
        <w:t xml:space="preserve"> </w:t>
      </w:r>
      <w:proofErr w:type="gramStart"/>
      <w:r w:rsidRPr="006B6F2C">
        <w:rPr>
          <w:rFonts w:ascii="Times New Roman" w:eastAsia="BatangChe" w:hAnsi="Times New Roman"/>
          <w:spacing w:val="8"/>
          <w:sz w:val="20"/>
          <w:szCs w:val="20"/>
        </w:rPr>
        <w:t>predominates</w:t>
      </w:r>
      <w:proofErr w:type="gramEnd"/>
      <w:r w:rsidRPr="006B6F2C">
        <w:rPr>
          <w:rFonts w:ascii="Times New Roman" w:eastAsia="BatangChe" w:hAnsi="Times New Roman"/>
          <w:spacing w:val="8"/>
          <w:sz w:val="20"/>
          <w:szCs w:val="20"/>
        </w:rPr>
        <w:t xml:space="preserve"> biochemical jaundice in malaria.</w:t>
      </w:r>
      <w:r w:rsidRPr="006B6F2C">
        <w:rPr>
          <w:rFonts w:ascii="Times New Roman" w:eastAsia="BatangChe" w:hAnsi="Times New Roman"/>
          <w:b/>
          <w:spacing w:val="8"/>
          <w:sz w:val="20"/>
          <w:szCs w:val="20"/>
        </w:rPr>
        <w:t xml:space="preserve"> </w:t>
      </w:r>
    </w:p>
    <w:p w:rsidR="00C029AD" w:rsidRDefault="00C029AD" w:rsidP="00C029AD">
      <w:pPr>
        <w:pBdr>
          <w:bottom w:val="single" w:sz="6" w:space="1" w:color="auto"/>
        </w:pBdr>
        <w:spacing w:after="0" w:line="360" w:lineRule="auto"/>
        <w:rPr>
          <w:rFonts w:ascii="Times New Roman" w:eastAsia="BatangChe" w:hAnsi="Times New Roman"/>
          <w:spacing w:val="8"/>
          <w:sz w:val="20"/>
          <w:szCs w:val="20"/>
        </w:rPr>
      </w:pPr>
      <w:r w:rsidRPr="006B6F2C">
        <w:rPr>
          <w:rFonts w:ascii="Times New Roman" w:eastAsia="BatangChe" w:hAnsi="Times New Roman"/>
          <w:b/>
          <w:spacing w:val="8"/>
          <w:sz w:val="20"/>
          <w:szCs w:val="20"/>
        </w:rPr>
        <w:t>Keywords:</w:t>
      </w:r>
      <w:r w:rsidRPr="006B6F2C">
        <w:rPr>
          <w:rFonts w:ascii="Times New Roman" w:eastAsia="BatangChe" w:hAnsi="Times New Roman"/>
          <w:spacing w:val="8"/>
          <w:sz w:val="20"/>
          <w:szCs w:val="20"/>
        </w:rPr>
        <w:t xml:space="preserve"> Urea, </w:t>
      </w:r>
      <w:proofErr w:type="spellStart"/>
      <w:r w:rsidRPr="006B6F2C">
        <w:rPr>
          <w:rFonts w:ascii="Times New Roman" w:eastAsia="BatangChe" w:hAnsi="Times New Roman"/>
          <w:spacing w:val="8"/>
          <w:sz w:val="20"/>
          <w:szCs w:val="20"/>
        </w:rPr>
        <w:t>Creatinine</w:t>
      </w:r>
      <w:proofErr w:type="spellEnd"/>
      <w:r w:rsidRPr="006B6F2C">
        <w:rPr>
          <w:rFonts w:ascii="Times New Roman" w:eastAsia="BatangChe" w:hAnsi="Times New Roman"/>
          <w:spacing w:val="8"/>
          <w:sz w:val="20"/>
          <w:szCs w:val="20"/>
        </w:rPr>
        <w:t>, Jaundice, Malaria</w:t>
      </w:r>
    </w:p>
    <w:p w:rsidR="00C029AD" w:rsidRPr="006B6F2C" w:rsidRDefault="00C029AD" w:rsidP="00C029AD">
      <w:pPr>
        <w:spacing w:after="0" w:line="360" w:lineRule="auto"/>
        <w:rPr>
          <w:rFonts w:ascii="Times New Roman" w:eastAsia="BatangChe" w:hAnsi="Times New Roman"/>
          <w:spacing w:val="8"/>
          <w:sz w:val="20"/>
          <w:szCs w:val="20"/>
        </w:rPr>
      </w:pP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9AD"/>
    <w:rsid w:val="000061B3"/>
    <w:rsid w:val="0006104F"/>
    <w:rsid w:val="00274F00"/>
    <w:rsid w:val="008807FF"/>
    <w:rsid w:val="00A83F59"/>
    <w:rsid w:val="00AE3137"/>
    <w:rsid w:val="00C0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AD"/>
    <w:pPr>
      <w:spacing w:after="120" w:line="480" w:lineRule="auto"/>
      <w:jc w:val="both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029AD"/>
    <w:pPr>
      <w:keepNext/>
      <w:jc w:val="center"/>
      <w:outlineLvl w:val="1"/>
    </w:pPr>
    <w:rPr>
      <w:rFonts w:ascii="Bookman Old Style" w:eastAsia="Times New Roman" w:hAnsi="Bookman Old Style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29AD"/>
    <w:rPr>
      <w:rFonts w:ascii="Bookman Old Style" w:eastAsia="Times New Roman" w:hAnsi="Bookman Old Style" w:cs="Times New Roman"/>
      <w:b/>
      <w:sz w:val="28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C02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C029A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2015-06-03T09:51:00Z</dcterms:created>
  <dcterms:modified xsi:type="dcterms:W3CDTF">2015-06-03T09:51:00Z</dcterms:modified>
</cp:coreProperties>
</file>